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B69E5" w:rsidRPr="00DB69E5" w14:paraId="504D1F6E" w14:textId="77777777" w:rsidTr="00DB69E5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630B7374" w14:textId="77777777" w:rsidR="00DB69E5" w:rsidRPr="00DB69E5" w:rsidRDefault="00DB69E5" w:rsidP="00DB69E5">
            <w:pPr>
              <w:rPr>
                <w:b/>
                <w:bCs/>
              </w:rPr>
            </w:pPr>
            <w:r w:rsidRPr="00DB69E5">
              <w:rPr>
                <w:b/>
                <w:bCs/>
              </w:rPr>
              <w:t>Grants for local groups to run electrical safety projects.</w:t>
            </w:r>
          </w:p>
          <w:p w14:paraId="49591782" w14:textId="77777777" w:rsidR="00DB69E5" w:rsidRPr="00DB69E5" w:rsidRDefault="00DB69E5" w:rsidP="00DB69E5">
            <w:r w:rsidRPr="00DB69E5">
              <w:t> </w:t>
            </w:r>
          </w:p>
          <w:p w14:paraId="79E7C56B" w14:textId="77777777" w:rsidR="00DB69E5" w:rsidRPr="00DB69E5" w:rsidRDefault="00DB69E5" w:rsidP="00DB69E5">
            <w:r w:rsidRPr="00DB69E5">
              <w:t>From immersive VR experiences to rap songs about e-bike charging and workshops to test electrical appliances,</w:t>
            </w:r>
            <w:r w:rsidRPr="00DB69E5">
              <w:rPr>
                <w:b/>
                <w:bCs/>
              </w:rPr>
              <w:t> funding creative community projects</w:t>
            </w:r>
            <w:r w:rsidRPr="00DB69E5">
              <w:t> makes a major difference to people’s safety.</w:t>
            </w:r>
          </w:p>
          <w:p w14:paraId="4B8D88FD" w14:textId="77777777" w:rsidR="00DB69E5" w:rsidRPr="00DB69E5" w:rsidRDefault="00DB69E5" w:rsidP="00DB69E5">
            <w:r w:rsidRPr="00DB69E5">
              <w:t> </w:t>
            </w:r>
          </w:p>
          <w:p w14:paraId="0FCD3A24" w14:textId="77777777" w:rsidR="00DB69E5" w:rsidRPr="00DB69E5" w:rsidRDefault="00DB69E5" w:rsidP="00DB69E5">
            <w:r w:rsidRPr="00DB69E5">
              <w:t>The 2024 </w:t>
            </w:r>
            <w:hyperlink r:id="rId5" w:history="1">
              <w:r w:rsidRPr="00DB69E5">
                <w:rPr>
                  <w:rStyle w:val="Hyperlink"/>
                  <w:b/>
                  <w:bCs/>
                </w:rPr>
                <w:t>Electrical Safety Fund</w:t>
              </w:r>
            </w:hyperlink>
            <w:r w:rsidRPr="00DB69E5">
              <w:t> offers </w:t>
            </w:r>
            <w:r w:rsidRPr="00DB69E5">
              <w:rPr>
                <w:b/>
                <w:bCs/>
              </w:rPr>
              <w:t>grants of up to £5,000</w:t>
            </w:r>
            <w:r w:rsidRPr="00DB69E5">
              <w:t> to local groups and organisations for ideas which tackle electrical product risks, spread awareness about electrical safety and promote safer consumer choices.</w:t>
            </w:r>
          </w:p>
          <w:p w14:paraId="4F3C1D97" w14:textId="77777777" w:rsidR="00DB69E5" w:rsidRPr="00DB69E5" w:rsidRDefault="00DB69E5" w:rsidP="00DB69E5">
            <w:r w:rsidRPr="00DB69E5"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8"/>
            </w:tblGrid>
            <w:tr w:rsidR="00DB69E5" w:rsidRPr="00DB69E5" w14:paraId="73A0A3DD" w14:textId="77777777" w:rsidTr="00DB69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2"/>
                  </w:tblGrid>
                  <w:tr w:rsidR="00DB69E5" w:rsidRPr="00DB69E5" w14:paraId="77D93D4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F85A"/>
                          <w:left w:val="single" w:sz="6" w:space="0" w:color="00F85A"/>
                          <w:bottom w:val="single" w:sz="6" w:space="0" w:color="00F85A"/>
                          <w:right w:val="single" w:sz="6" w:space="0" w:color="00F85A"/>
                        </w:tcBorders>
                        <w:shd w:val="clear" w:color="auto" w:fill="00F85A"/>
                        <w:tcMar>
                          <w:top w:w="225" w:type="dxa"/>
                          <w:left w:w="525" w:type="dxa"/>
                          <w:bottom w:w="225" w:type="dxa"/>
                          <w:right w:w="525" w:type="dxa"/>
                        </w:tcMar>
                        <w:vAlign w:val="center"/>
                        <w:hideMark/>
                      </w:tcPr>
                      <w:bookmarkStart w:id="0" w:name="x_x_CTA_1726653232783"/>
                      <w:p w14:paraId="504811A1" w14:textId="77777777" w:rsidR="00DB69E5" w:rsidRPr="00DB69E5" w:rsidRDefault="00DB69E5" w:rsidP="00DB69E5">
                        <w:r w:rsidRPr="00DB69E5">
                          <w:fldChar w:fldCharType="begin"/>
                        </w:r>
                        <w:r w:rsidRPr="00DB69E5">
                          <w:instrText>HYPERLINK "https://track.comms.electricalsafetyfirst.org.uk/f/a/cgfZdd2s03nFolHdILSetA~~/AAAnTwA~/RgRozoCeP0SRaHR0cHM6Ly9jb21tcy5lbGVjdHJpY2Fsc2FmZXR5Zmlyc3Qub3JnLnVrL2VtYWlscy9jbGljay84Z0U3VWFMZnlwbURfV1lMVDVseDNJT0JfWTBKajk5c1BCcDlrNEp0NzlnMS8zd2RvRzlma3FMc1FKb0hsN1E5cm8wYUJCakFNSUsweFNzQTVHYmtpU19BMVcFc3BjZXVCCmbUHk3tZpeQCZlSImZyYW5rLm1haG9uQGJ1Y2tpbmdoYW1zaGlyZS5nb3YudWtYBAAABBs~"</w:instrText>
                        </w:r>
                        <w:r w:rsidRPr="00DB69E5">
                          <w:fldChar w:fldCharType="separate"/>
                        </w:r>
                        <w:r w:rsidRPr="00DB69E5">
                          <w:rPr>
                            <w:rStyle w:val="Hyperlink"/>
                            <w:b/>
                            <w:bCs/>
                          </w:rPr>
                          <w:t>FIND OUT MORE</w:t>
                        </w:r>
                        <w:r w:rsidRPr="00DB69E5">
                          <w:fldChar w:fldCharType="end"/>
                        </w:r>
                        <w:bookmarkEnd w:id="0"/>
                      </w:p>
                    </w:tc>
                  </w:tr>
                </w:tbl>
                <w:p w14:paraId="6410CD4B" w14:textId="77777777" w:rsidR="00DB69E5" w:rsidRPr="00DB69E5" w:rsidRDefault="00DB69E5" w:rsidP="00DB69E5"/>
              </w:tc>
            </w:tr>
          </w:tbl>
          <w:p w14:paraId="74BB4B85" w14:textId="77777777" w:rsidR="00DB69E5" w:rsidRPr="00DB69E5" w:rsidRDefault="00DB69E5" w:rsidP="00DB69E5"/>
        </w:tc>
      </w:tr>
      <w:tr w:rsidR="00DB69E5" w14:paraId="416CA4ED" w14:textId="77777777" w:rsidTr="00DB69E5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2B2B2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69E5" w14:paraId="75A89C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2B2B"/>
                  <w:vAlign w:val="center"/>
                  <w:hideMark/>
                </w:tcPr>
                <w:tbl>
                  <w:tblPr>
                    <w:bidiVisual/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B69E5" w14:paraId="38222DB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2B2B2B"/>
                        <w:tcMar>
                          <w:top w:w="0" w:type="dxa"/>
                          <w:left w:w="720" w:type="dxa"/>
                          <w:bottom w:w="375" w:type="dxa"/>
                          <w:right w:w="1080" w:type="dxa"/>
                        </w:tcMar>
                        <w:vAlign w:val="center"/>
                        <w:hideMark/>
                      </w:tcPr>
                      <w:tbl>
                        <w:tblPr>
                          <w:tblW w:w="447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DB69E5" w14:paraId="59B5AF7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B2B2B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2F675E6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t>Managed by Electrical Safety First, the fund aims to support ideas that: </w:t>
                              </w:r>
                            </w:p>
                            <w:p w14:paraId="5415D996" w14:textId="77777777" w:rsidR="00DB69E5" w:rsidRDefault="00DB69E5" w:rsidP="00DB69E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Autospacing="1" w:after="0" w:afterAutospacing="1" w:line="240" w:lineRule="auto"/>
                                <w:textAlignment w:val="baseline"/>
                                <w:rPr>
                                  <w:rFonts w:ascii="inherit" w:hAnsi="inherit" w:cs="Arial"/>
                                  <w:color w:val="00F85A"/>
                                </w:rPr>
                              </w:pPr>
                              <w:r>
                                <w:rPr>
                                  <w:rStyle w:val="Strong"/>
                                  <w:rFonts w:ascii="inherit" w:hAnsi="inherit" w:cs="Arial"/>
                                  <w:color w:val="00F85A"/>
                                  <w:bdr w:val="none" w:sz="0" w:space="0" w:color="auto" w:frame="1"/>
                                </w:rPr>
                                <w:t>Reduce risks from electrical products </w:t>
                              </w:r>
                            </w:p>
                            <w:p w14:paraId="654931F2" w14:textId="77777777" w:rsidR="00DB69E5" w:rsidRDefault="00DB69E5" w:rsidP="00DB69E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Autospacing="1" w:after="0" w:afterAutospacing="1" w:line="240" w:lineRule="auto"/>
                                <w:textAlignment w:val="baseline"/>
                                <w:rPr>
                                  <w:rFonts w:ascii="inherit" w:hAnsi="inherit" w:cs="Arial"/>
                                  <w:color w:val="00F85A"/>
                                </w:rPr>
                              </w:pPr>
                              <w:r>
                                <w:rPr>
                                  <w:rStyle w:val="Strong"/>
                                  <w:rFonts w:ascii="inherit" w:hAnsi="inherit" w:cs="Arial"/>
                                  <w:color w:val="00F85A"/>
                                  <w:bdr w:val="none" w:sz="0" w:space="0" w:color="auto" w:frame="1"/>
                                </w:rPr>
                                <w:t>Raise awareness in creative ways </w:t>
                              </w:r>
                            </w:p>
                            <w:p w14:paraId="440E04AE" w14:textId="77777777" w:rsidR="00DB69E5" w:rsidRDefault="00DB69E5" w:rsidP="00DB69E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Autospacing="1" w:after="0" w:afterAutospacing="1" w:line="240" w:lineRule="auto"/>
                                <w:textAlignment w:val="baseline"/>
                                <w:rPr>
                                  <w:rFonts w:ascii="inherit" w:hAnsi="inherit" w:cs="Arial"/>
                                  <w:color w:val="00F85A"/>
                                </w:rPr>
                              </w:pPr>
                              <w:r>
                                <w:rPr>
                                  <w:rStyle w:val="Strong"/>
                                  <w:rFonts w:ascii="inherit" w:hAnsi="inherit" w:cs="Arial"/>
                                  <w:color w:val="00F85A"/>
                                  <w:bdr w:val="none" w:sz="0" w:space="0" w:color="auto" w:frame="1"/>
                                </w:rPr>
                                <w:t>Inspire safer habits in everyday life </w:t>
                              </w:r>
                            </w:p>
                            <w:p w14:paraId="68D65309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t>Last year the Fund reached more than 700,000 people across the UK and </w:t>
                              </w:r>
                              <w:r>
                                <w:rPr>
                                  <w:rStyle w:val="Strong"/>
                                  <w:rFonts w:ascii="inherit" w:hAnsi="inherit" w:cs="Arial"/>
                                  <w:color w:val="00F85A"/>
                                  <w:bdr w:val="none" w:sz="0" w:space="0" w:color="auto" w:frame="1"/>
                                </w:rPr>
                                <w:t>directly benefitted almost 15,000 individuals</w:t>
                              </w: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t>.</w:t>
                              </w:r>
                            </w:p>
                            <w:p w14:paraId="013C7995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000000"/>
                                </w:rPr>
                                <w:t> </w:t>
                              </w:r>
                            </w:p>
                            <w:p w14:paraId="0810FF88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  <w:bdr w:val="none" w:sz="0" w:space="0" w:color="auto" w:frame="1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t>Funded projects included repair cafes, product testing and replacement events, and community workshops, as well as innovative initiatives such as virtual reality and music productions in schools.</w:t>
                              </w:r>
                            </w:p>
                            <w:p w14:paraId="0F27B2F1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000000"/>
                                </w:rPr>
                                <w:t> 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7"/>
                              </w:tblGrid>
                              <w:tr w:rsidR="00DB69E5" w14:paraId="1CC7F87B" w14:textId="77777777" w:rsidTr="00DB69E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01"/>
                                    </w:tblGrid>
                                    <w:tr w:rsidR="00DB69E5" w14:paraId="3DF5B6AF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49F55F"/>
                                            <w:left w:val="single" w:sz="6" w:space="0" w:color="49F55F"/>
                                            <w:bottom w:val="single" w:sz="6" w:space="0" w:color="49F55F"/>
                                            <w:right w:val="single" w:sz="6" w:space="0" w:color="49F55F"/>
                                          </w:tcBorders>
                                          <w:shd w:val="clear" w:color="auto" w:fill="49F55F"/>
                                          <w:tcMar>
                                            <w:top w:w="225" w:type="dxa"/>
                                            <w:left w:w="540" w:type="dxa"/>
                                            <w:bottom w:w="225" w:type="dxa"/>
                                            <w:right w:w="5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bookmarkStart w:id="1" w:name="x_x_CTA_1726653008240"/>
                                        <w:p w14:paraId="01087ED1" w14:textId="77777777" w:rsidR="00DB69E5" w:rsidRDefault="00DB69E5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>HYPERLINK "https://track.comms.electricalsafetyfirst.org.uk/f/a/cgfZdd2s03nFolHdILSetA~~/AAAnTwA~/RgRozoCeP0SRaHR0cHM6Ly9jb21tcy5lbGVjdHJpY2Fsc2FmZXR5Zmlyc3Qub3JnLnVrL2VtYWlscy9jbGljay84Z0U3VWFMZnlwbURfV1lMVDVseDNJT0JfWTBKajk5c1BCcDlrNEp0NzlnMS8zd2RvRzlma3FMc1FKb0hsN1E5cm8wYUJCakFNSUsweFNzQTVHYmtpU19BMVcFc3BjZXVCCmbUHk3tZpeQCZlSImZyYW5rLm1haG9uQGJ1Y2tpbmdoYW1zaGlyZS5nb3YudWtYBAAABBs~"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 w:rsidRPr="00DB69E5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  <w:bdr w:val="none" w:sz="0" w:space="0" w:color="auto" w:frame="1"/>
                                              <w:shd w:val="clear" w:color="auto" w:fill="49F55F"/>
                                            </w:rPr>
                                            <w:t>HOW TO APPLY</w:t>
                                          </w:r>
                                          <w:r>
                                            <w:fldChar w:fldCharType="end"/>
                                          </w:r>
                                          <w:bookmarkEnd w:id="1"/>
                                        </w:p>
                                      </w:tc>
                                    </w:tr>
                                  </w:tbl>
                                  <w:p w14:paraId="166E33DA" w14:textId="77777777" w:rsidR="00DB69E5" w:rsidRDefault="00DB69E5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3E9448B2" w14:textId="77777777" w:rsidR="00DB69E5" w:rsidRDefault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A19BADB" w14:textId="77777777" w:rsidR="00DB69E5" w:rsidRDefault="00DB69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2417EC2" w14:textId="77777777" w:rsidR="00DB69E5" w:rsidRDefault="00DB69E5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94A436" w14:textId="77777777" w:rsidR="00DB69E5" w:rsidRPr="00DB69E5" w:rsidRDefault="00DB69E5" w:rsidP="00DB69E5">
            <w:pPr>
              <w:rPr>
                <w:b/>
                <w:bCs/>
              </w:rPr>
            </w:pPr>
          </w:p>
        </w:tc>
      </w:tr>
      <w:tr w:rsidR="00DB69E5" w14:paraId="431C7ED6" w14:textId="77777777" w:rsidTr="00DB69E5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69E5" w14:paraId="58E1A5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B69E5" w14:paraId="41679CE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2B2B2B"/>
                        <w:tcMar>
                          <w:top w:w="150" w:type="dxa"/>
                          <w:left w:w="1080" w:type="dxa"/>
                          <w:bottom w:w="75" w:type="dxa"/>
                          <w:right w:w="1080" w:type="dxa"/>
                        </w:tcMar>
                        <w:hideMark/>
                      </w:tcPr>
                      <w:tbl>
                        <w:tblPr>
                          <w:tblW w:w="684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0"/>
                        </w:tblGrid>
                        <w:tr w:rsidR="00DB69E5" w14:paraId="4A31D41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FFFF4DB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t xml:space="preserve">Applications are encouraged from local councils and not-for-profit organisations, such as fire and rescue services, trading standards </w:t>
                              </w:r>
                              <w:r>
                                <w:rPr>
                                  <w:rFonts w:ascii="inherit" w:hAnsi="inherit" w:cs="Arial"/>
                                  <w:color w:val="FFFFFF"/>
                                  <w:bdr w:val="none" w:sz="0" w:space="0" w:color="auto" w:frame="1"/>
                                </w:rPr>
                                <w:lastRenderedPageBreak/>
                                <w:t>authorities, community safety groups, charities and educational institutions.</w:t>
                              </w:r>
                            </w:p>
                            <w:p w14:paraId="196170D1" w14:textId="77777777" w:rsidR="00DB69E5" w:rsidRDefault="00DB69E5" w:rsidP="00DB69E5">
                              <w:pPr>
                                <w:textAlignment w:val="baseline"/>
                                <w:rPr>
                                  <w:rFonts w:ascii="inherit" w:hAnsi="inherit" w:cs="Arial"/>
                                  <w:color w:val="000000"/>
                                </w:rPr>
                              </w:pPr>
                              <w:r>
                                <w:rPr>
                                  <w:rStyle w:val="Strong"/>
                                  <w:rFonts w:ascii="inherit" w:hAnsi="inherit" w:cs="Arial"/>
                                  <w:color w:val="00F85A"/>
                                  <w:bdr w:val="none" w:sz="0" w:space="0" w:color="auto" w:frame="1"/>
                                </w:rPr>
                                <w:t>Applications close on 1 October.</w:t>
                              </w:r>
                            </w:p>
                          </w:tc>
                        </w:tr>
                      </w:tbl>
                      <w:p w14:paraId="74A38D10" w14:textId="77777777" w:rsidR="00DB69E5" w:rsidRDefault="00DB69E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EFBB1D2" w14:textId="77777777" w:rsidR="00DB69E5" w:rsidRDefault="00DB69E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3A81AE4" w14:textId="77777777" w:rsidR="00DB69E5" w:rsidRPr="00DB69E5" w:rsidRDefault="00DB69E5" w:rsidP="00DB69E5">
            <w:pPr>
              <w:rPr>
                <w:b/>
                <w:bCs/>
              </w:rPr>
            </w:pPr>
          </w:p>
        </w:tc>
      </w:tr>
    </w:tbl>
    <w:p w14:paraId="5764CF34" w14:textId="77777777" w:rsidR="000936F5" w:rsidRDefault="000936F5"/>
    <w:sectPr w:rsidR="00093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4E78"/>
    <w:multiLevelType w:val="multilevel"/>
    <w:tmpl w:val="2EB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7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5"/>
    <w:rsid w:val="000936F5"/>
    <w:rsid w:val="00C649E1"/>
    <w:rsid w:val="00D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590D"/>
  <w15:chartTrackingRefBased/>
  <w15:docId w15:val="{2F7A19A9-966A-4C4D-84EA-58F05F4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9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9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9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9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9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9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9E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ck.comms.electricalsafetyfirst.org.uk/f/a/cgfZdd2s03nFolHdILSetA~~/AAAnTwA~/RgRozoCeP0SRaHR0cHM6Ly9jb21tcy5lbGVjdHJpY2Fsc2FmZXR5Zmlyc3Qub3JnLnVrL2VtYWlscy9jbGljay84Z0U3VWFMZnlwbURfV1lMVDVseDNJT0JfWTBKajk5c1BCcDlrNEp0NzlnMS8zd2RvRzlma3FMc1FKb0hsN1E5cm8wYUJCakFNSUsweFNzQTVHYmtpU19BMVcFc3BjZXVCCmbUHk3tZpeQCZlSImZyYW5rLm1haG9uQGJ1Y2tpbmdoYW1zaGlyZS5nb3YudWtYBAAABBs~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2024-09-20T11:00:00Z</dcterms:created>
  <dcterms:modified xsi:type="dcterms:W3CDTF">2024-09-20T11:01:00Z</dcterms:modified>
</cp:coreProperties>
</file>